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6" w:rsidRPr="00D23686" w:rsidRDefault="00D23686" w:rsidP="00D23686">
      <w:pPr>
        <w:spacing w:after="0" w:line="240" w:lineRule="auto"/>
        <w:ind w:left="284"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2368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уроку.</w:t>
      </w:r>
    </w:p>
    <w:p w:rsidR="00D23686" w:rsidRPr="00D23686" w:rsidRDefault="00D23686" w:rsidP="00D23686">
      <w:pPr>
        <w:spacing w:after="0" w:line="240" w:lineRule="auto"/>
        <w:ind w:left="284"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543"/>
        <w:gridCol w:w="10915"/>
      </w:tblGrid>
      <w:tr w:rsidR="00D23686" w:rsidRPr="00D23686" w:rsidTr="007D4474">
        <w:trPr>
          <w:trHeight w:val="249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Елена Анатольевна</w:t>
            </w:r>
          </w:p>
        </w:tc>
      </w:tr>
      <w:tr w:rsidR="00D23686" w:rsidRPr="00D23686" w:rsidTr="007D4474">
        <w:trPr>
          <w:trHeight w:val="247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ГБОУ СОШ с. </w:t>
            </w:r>
            <w:proofErr w:type="gramStart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  <w:proofErr w:type="gramEnd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Сарбай муниципального района Кинельский Самарской области</w:t>
            </w:r>
          </w:p>
        </w:tc>
      </w:tr>
      <w:tr w:rsidR="00D23686" w:rsidRPr="00D23686" w:rsidTr="007D4474">
        <w:trPr>
          <w:trHeight w:val="240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D23686" w:rsidRPr="00D23686" w:rsidTr="007D4474">
        <w:trPr>
          <w:trHeight w:val="240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C01B05">
            <w:pPr>
              <w:tabs>
                <w:tab w:val="left" w:pos="4021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1B05"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23686" w:rsidRPr="00D23686" w:rsidTr="007D4474">
        <w:trPr>
          <w:trHeight w:val="271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Предмет, кол-во часов в неделю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Литература,8 класс,2 часа</w:t>
            </w:r>
          </w:p>
        </w:tc>
      </w:tr>
      <w:tr w:rsidR="00D23686" w:rsidRPr="00D23686" w:rsidTr="007D4474">
        <w:trPr>
          <w:trHeight w:val="249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кол-во часов в год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Меркин</w:t>
            </w:r>
            <w:proofErr w:type="spellEnd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, С.А. Зинин. – М.: ООО «Русское слово – учебник», 2016</w:t>
            </w:r>
          </w:p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68 часов.</w:t>
            </w:r>
          </w:p>
        </w:tc>
      </w:tr>
      <w:tr w:rsidR="00D23686" w:rsidRPr="00D23686" w:rsidTr="007D4474">
        <w:trPr>
          <w:trHeight w:val="249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Тема и номер урока в теме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2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Лев Николаевич Толстой. Судьба и творчество.</w:t>
            </w:r>
          </w:p>
          <w:p w:rsidR="00D23686" w:rsidRPr="00D23686" w:rsidRDefault="00D23686" w:rsidP="00D23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D2368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Л.Н.Толстой</w:t>
            </w:r>
            <w:proofErr w:type="spellEnd"/>
            <w:r w:rsidRPr="00D2368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«После бала». Приём контраста в рассказе»</w:t>
            </w:r>
          </w:p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3686" w:rsidRPr="00D23686" w:rsidTr="007D4474">
        <w:trPr>
          <w:trHeight w:val="137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учебник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Меркин</w:t>
            </w:r>
            <w:proofErr w:type="spellEnd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, С.А. Зинин. – М.: ООО «Русское слово – учебник», 2016</w:t>
            </w:r>
          </w:p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3686" w:rsidRPr="00D23686" w:rsidTr="007D4474">
        <w:trPr>
          <w:trHeight w:val="291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Тип урока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объяснения нового материала</w:t>
            </w:r>
          </w:p>
        </w:tc>
      </w:tr>
      <w:tr w:rsidR="00D23686" w:rsidRPr="00D23686" w:rsidTr="007D4474">
        <w:trPr>
          <w:trHeight w:val="291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Технология 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Интерактивного обучения с использованием ИКТ</w:t>
            </w:r>
          </w:p>
        </w:tc>
      </w:tr>
      <w:tr w:rsidR="00D23686" w:rsidRPr="00D23686" w:rsidTr="007D4474">
        <w:trPr>
          <w:trHeight w:val="291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Групповая, фронтальная, индивидуальная</w:t>
            </w:r>
          </w:p>
        </w:tc>
      </w:tr>
      <w:tr w:rsidR="00D23686" w:rsidRPr="00D23686" w:rsidTr="007D4474">
        <w:trPr>
          <w:trHeight w:val="285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Виды контроля 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Текущий, предварительный</w:t>
            </w:r>
          </w:p>
        </w:tc>
      </w:tr>
      <w:tr w:rsidR="00D23686" w:rsidRPr="00D23686" w:rsidTr="007D4474">
        <w:trPr>
          <w:trHeight w:val="285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Кабинет русского языка</w:t>
            </w:r>
          </w:p>
        </w:tc>
      </w:tr>
      <w:tr w:rsidR="00D23686" w:rsidRPr="00D23686" w:rsidTr="007D4474">
        <w:trPr>
          <w:trHeight w:val="1014"/>
        </w:trPr>
        <w:tc>
          <w:tcPr>
            <w:tcW w:w="567" w:type="dxa"/>
            <w:shd w:val="clear" w:color="auto" w:fill="auto"/>
          </w:tcPr>
          <w:p w:rsidR="00D23686" w:rsidRPr="00D23686" w:rsidRDefault="00D23686" w:rsidP="00D23686">
            <w:p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D23686" w:rsidRPr="00D23686" w:rsidRDefault="00D23686" w:rsidP="00D236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ЭОР</w:t>
            </w:r>
          </w:p>
        </w:tc>
        <w:tc>
          <w:tcPr>
            <w:tcW w:w="10915" w:type="dxa"/>
            <w:shd w:val="clear" w:color="auto" w:fill="auto"/>
          </w:tcPr>
          <w:p w:rsidR="00D23686" w:rsidRPr="00D23686" w:rsidRDefault="00D23686" w:rsidP="00D23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медиапроектор</w:t>
            </w:r>
            <w:proofErr w:type="spellEnd"/>
            <w:r w:rsidRPr="00D23686">
              <w:rPr>
                <w:rFonts w:ascii="Times New Roman" w:eastAsia="Calibri" w:hAnsi="Times New Roman" w:cs="Times New Roman"/>
                <w:sz w:val="28"/>
                <w:szCs w:val="28"/>
              </w:rPr>
              <w:t>, экран, аудиоколонки.</w:t>
            </w:r>
          </w:p>
          <w:p w:rsidR="00D23686" w:rsidRPr="00D23686" w:rsidRDefault="00C01B05" w:rsidP="00D23686">
            <w:pPr>
              <w:tabs>
                <w:tab w:val="left" w:pos="0"/>
                <w:tab w:val="left" w:pos="2985"/>
              </w:tabs>
              <w:spacing w:after="0" w:line="240" w:lineRule="auto"/>
              <w:ind w:right="252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учителя, аудиозапись мазурки, словари.</w:t>
            </w:r>
          </w:p>
        </w:tc>
      </w:tr>
    </w:tbl>
    <w:p w:rsidR="00C01B05" w:rsidRPr="00C01B05" w:rsidRDefault="00D23686" w:rsidP="00D2368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1B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C01B05" w:rsidRPr="00C01B05" w:rsidRDefault="00D23686" w:rsidP="00D236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01B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Цели урока: </w:t>
      </w:r>
    </w:p>
    <w:p w:rsidR="00D23686" w:rsidRPr="00D23686" w:rsidRDefault="00D23686" w:rsidP="00C01B05">
      <w:pPr>
        <w:tabs>
          <w:tab w:val="left" w:pos="1698"/>
        </w:tabs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23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Содержательная:</w:t>
      </w:r>
      <w:r w:rsidRPr="00D2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Формирование у обучающихся мотивации, заинтересованности в дальнейшем изучении рассказа «После бала», 2) актуализация знаний об эпохе, отраженной в произведении,3) знакомство  с новым композиционным приёмом – контрастом.</w:t>
      </w:r>
      <w:proofErr w:type="gramEnd"/>
    </w:p>
    <w:p w:rsidR="00D23686" w:rsidRPr="00D23686" w:rsidRDefault="00D23686" w:rsidP="00D23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D236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Деятельностная</w:t>
      </w:r>
      <w:proofErr w:type="spellEnd"/>
      <w:r w:rsidRPr="00D236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D236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развитие умения формулировать собственное мнение, умения договариваться и приходить к собственному решению, умения делать выводы.</w:t>
      </w:r>
    </w:p>
    <w:p w:rsidR="00C01B05" w:rsidRDefault="00C01B05" w:rsidP="00D236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D23686" w:rsidRDefault="00D23686" w:rsidP="00D2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D23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Межпредметные</w:t>
      </w:r>
      <w:proofErr w:type="spellEnd"/>
      <w:r w:rsidRPr="00D23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и </w:t>
      </w:r>
      <w:proofErr w:type="spellStart"/>
      <w:r w:rsidRPr="00D23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внутрипредметные</w:t>
      </w:r>
      <w:proofErr w:type="spellEnd"/>
      <w:r w:rsidRPr="00D23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связи:</w:t>
      </w:r>
      <w:r w:rsidRPr="00C01B05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bidi="en-US"/>
        </w:rPr>
        <w:t xml:space="preserve"> </w:t>
      </w:r>
      <w:r w:rsidRPr="00C01B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связь с </w:t>
      </w:r>
      <w:r w:rsidRPr="00C01B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историей, изобразительным искусством, музыкой; </w:t>
      </w:r>
      <w:r w:rsidRPr="00D236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ходе изучения рассказа повторяются и закрепляются понятия: рассказ, антитеза, идет работа со словарём; работа над  тем, что рассказ имеет жизненную основу.</w:t>
      </w:r>
    </w:p>
    <w:p w:rsidR="00C01B05" w:rsidRDefault="00C01B05" w:rsidP="00D2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1B05" w:rsidRPr="00C01B05" w:rsidRDefault="00C01B05" w:rsidP="00C01B05">
      <w:pPr>
        <w:tabs>
          <w:tab w:val="num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1B05"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C01B05" w:rsidRPr="00D23686" w:rsidRDefault="00C01B05" w:rsidP="00D23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58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5807"/>
        <w:gridCol w:w="4045"/>
        <w:gridCol w:w="3303"/>
      </w:tblGrid>
      <w:tr w:rsidR="00C01B05" w:rsidRPr="00C01B05" w:rsidTr="00C01B05">
        <w:trPr>
          <w:trHeight w:val="1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Этапы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Деятельность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Деятельность учащихся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УУД</w:t>
            </w:r>
          </w:p>
        </w:tc>
      </w:tr>
      <w:tr w:rsidR="00C01B05" w:rsidRPr="00C01B05" w:rsidTr="00C01B05">
        <w:trPr>
          <w:trHeight w:val="1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Мотивация к учебной деятельности.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Цель: включение в учебную деятельность на личностно – значимом уровне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Приветствие учащихся.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Звучит музыка.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-Кто знает, что это за музыкальный жанр? 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-Когда, на ваш взгляд, и где может звучать мазурка?  Почему музыка меняется?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-Это как-то связано с текстом, который будем рассматривать на уроке? </w:t>
            </w:r>
          </w:p>
          <w:p w:rsidR="00C01B05" w:rsidRPr="00C01B05" w:rsidRDefault="00C01B05" w:rsidP="00C01B05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Что это за музыка, охарактеризуйте её, подберите эпитеты.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Музыка, определяющая рассказ, жестокая эпоха, которая описана в произведении.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Давайте обратимся к  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жанру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произведения. Почему вы считаете, что этот текст является рассказом?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-Не оговорилась ли я: действительно ли это рассказ? Докажите.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-Почему Толстой так назвал рассказ? Автор много раз изменял название: </w:t>
            </w:r>
            <w:r w:rsidRPr="00C01B0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«Рассказ о бале и сквозь строй», «Дочь и отец», «А вы говорите…» </w:t>
            </w: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… Как вы думаете, почему он все-таки остановился на таком варианте заголовка, ведь каждое слово в теме что-либо значит? Давайте поговорим об эпохе, отраженной в рассказе, ибо без этого разговора нам не понять идейного замысла автора.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Сегодня на уроке мы попробуем окунуться в эпоху 19 века и побываем на балу.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Небольшое сообщение о времени царствования Николая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I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которого передовая русская интеллигенция прозвала "Николаем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Палкиным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Учащиеся высказывают предположение, свое мнение о прослушанной музыке, о том, что мазурку можно услышать на балу.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Подбирают  эпитеты (волшебная, волнующая,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воздушная, легкая, добрая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,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жестокая, грустная и 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т.д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), работают индивидуально.</w:t>
            </w:r>
          </w:p>
          <w:p w:rsidR="00C01B05" w:rsidRPr="00C01B05" w:rsidRDefault="00C01B05" w:rsidP="00C01B05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Участвуют в дискуссии.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Учащиеся пытаются представить ту эпоху, которую 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Л.Н.Толстой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отразил в своем рассказе, использую материал, полученный на уроках истории.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lastRenderedPageBreak/>
              <w:t>Развитие познавательных интересов, учебных мотивов (Л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9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Построение речевого высказывания в устной форм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П3)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Целеполагание (Р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Планирование учебного сотрудничества с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учителем и сверстниками (К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).</w:t>
            </w:r>
          </w:p>
        </w:tc>
      </w:tr>
      <w:tr w:rsidR="00C01B05" w:rsidRPr="00C01B05" w:rsidTr="00C01B05">
        <w:trPr>
          <w:trHeight w:val="25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2.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Актуализация знаний и пробное учебное действие.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Цель: готовность мышления и осознание потребности к построению нового способа действия.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 читали дома рассказ. Тест, ребята, поможет вам вспомнить содержание рассказа, ещё раз проведёт вас по его страницам.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ТЕСТ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знание текста.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Познакомить с эпиграфом урока:</w:t>
            </w:r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  <w:t xml:space="preserve"> …Толстой рассказал нам о русской жизни столько же,</w:t>
            </w:r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  <w:br/>
              <w:t>сколько остальная наша литература.</w:t>
            </w:r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  <w:br/>
            </w:r>
            <w:proofErr w:type="spellStart"/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  <w:t>М.Горький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en-US"/>
              </w:rPr>
              <w:t>.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Беседа с классом о том, что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такое </w:t>
            </w:r>
            <w:r w:rsidRPr="00C01B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композиция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произведения, от чьего лица ведётся повествование в рассказе.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 рассказе два повествователя, молодой человек начинает и заканчивает, а в середине рассказ Ивана Васильевича, получается рассказ в рассказе. Как называется такая композиция? </w:t>
            </w: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-Что необычного вы увидели в 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построении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рассказа?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Групповая работа: обучающиеся записывают ответы в тетрадь, работают над тестом.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Знакомясь с эпиграфом, выдвигают предположения о теме урока,  взаимодействуют с учителем, пытаются определить, что знают и чего не знают.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Построение речевого высказывания в устной форм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П3)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Формулирование собственного мнени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К5)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Владение диалогической формой реч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К13)</w:t>
            </w:r>
          </w:p>
        </w:tc>
      </w:tr>
      <w:tr w:rsidR="00C01B05" w:rsidRPr="00C01B05" w:rsidTr="00C01B05">
        <w:trPr>
          <w:trHeight w:val="1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Словарная работа.</w:t>
            </w: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iCs/>
                <w:sz w:val="24"/>
                <w:szCs w:val="24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bidi="en-US"/>
              </w:rPr>
            </w:pPr>
            <w:r w:rsidRPr="00C01B0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bidi="en-US"/>
              </w:rPr>
              <w:t xml:space="preserve">И  такая резкая  противоположность называется  </w:t>
            </w:r>
            <w:r w:rsidRPr="00C01B05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bidi="en-US"/>
              </w:rPr>
              <w:t>контрастом.</w:t>
            </w: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iCs/>
                <w:sz w:val="28"/>
                <w:szCs w:val="28"/>
                <w:lang w:bidi="en-US"/>
              </w:rPr>
            </w:pPr>
            <w:r w:rsidRPr="00C01B0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bidi="en-US"/>
              </w:rPr>
              <w:t xml:space="preserve">По  литературоведческому словарю  дать понятие о контрасте. </w:t>
            </w: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iCs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Calibri" w:eastAsia="Times New Roman" w:hAnsi="Calibri" w:cs="Times New Roman"/>
                <w:iCs/>
                <w:sz w:val="28"/>
                <w:szCs w:val="28"/>
                <w:lang w:bidi="en-US"/>
              </w:rPr>
            </w:pPr>
            <w:r w:rsidRPr="00C01B05">
              <w:rPr>
                <w:rFonts w:ascii="Calibri" w:eastAsia="Times New Roman" w:hAnsi="Calibri" w:cs="Times New Roman"/>
                <w:b/>
                <w:i/>
                <w:iCs/>
                <w:sz w:val="28"/>
                <w:szCs w:val="28"/>
                <w:lang w:bidi="en-US"/>
              </w:rPr>
              <w:t>Контраст –</w:t>
            </w:r>
            <w:r w:rsidRPr="00C01B0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bidi="en-US"/>
              </w:rPr>
              <w:t xml:space="preserve"> франц. </w:t>
            </w:r>
            <w:proofErr w:type="spellStart"/>
            <w:r w:rsidRPr="00C01B0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en-US" w:bidi="en-US"/>
              </w:rPr>
              <w:t>contraste</w:t>
            </w:r>
            <w:proofErr w:type="spellEnd"/>
            <w:r w:rsidRPr="00C01B0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bidi="en-US"/>
              </w:rPr>
              <w:t xml:space="preserve"> – резко выраженная противоположность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Противопоставление, контраст или антитеза как  художественный прием заложен уже в самом названии: во время бала и после него. Что здесь противопоставляется друг другу?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>( образы, персонажи, художественные детали)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Построение речевого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высказывания в устной форм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П3)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Умение планировать свои действия в соответствии с поставленной задаче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й(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Р2)</w:t>
            </w:r>
          </w:p>
        </w:tc>
      </w:tr>
      <w:tr w:rsidR="00C01B05" w:rsidRPr="00C01B05" w:rsidTr="00C01B05">
        <w:trPr>
          <w:trHeight w:val="11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Динамическая пауза (этап физической разрядки).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Цель: сменить вид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Учащиеся выполняют упражнение.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Личностные: установка на здоровый образ жизни и ее реализация на уроке.</w:t>
            </w:r>
          </w:p>
        </w:tc>
      </w:tr>
      <w:tr w:rsidR="00C01B05" w:rsidRPr="00C01B05" w:rsidTr="00C01B05">
        <w:trPr>
          <w:trHeight w:val="15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Первичное закрепление с комментированием во внешней речи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Цель: применение нового знания в типовых заданиях.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Выделим картины бала и 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происходящие после него в виде плана.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Контраст в композиции.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1862"/>
              <w:gridCol w:w="1416"/>
            </w:tblGrid>
            <w:tr w:rsidR="00C01B05" w:rsidRPr="00C01B05"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Первая часть рассказа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Вторая часть рассказа</w:t>
                  </w:r>
                </w:p>
              </w:tc>
            </w:tr>
            <w:tr w:rsidR="00C01B05" w:rsidRPr="00C01B05">
              <w:tc>
                <w:tcPr>
                  <w:tcW w:w="11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Место действия</w:t>
                  </w:r>
                </w:p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зала у предводителя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Описание улицы</w:t>
                  </w:r>
                </w:p>
              </w:tc>
            </w:tr>
            <w:tr w:rsidR="00C01B05" w:rsidRPr="00C01B05">
              <w:tc>
                <w:tcPr>
                  <w:tcW w:w="11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Эмоциональное состояние героя</w:t>
                  </w:r>
                </w:p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01B05" w:rsidRPr="00C01B05">
              <w:tc>
                <w:tcPr>
                  <w:tcW w:w="11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Портрет отца Вареньки</w:t>
                  </w:r>
                </w:p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01B05" w:rsidRPr="00C01B05">
              <w:tc>
                <w:tcPr>
                  <w:tcW w:w="11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C01B05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краски</w:t>
                  </w:r>
                  <w:proofErr w:type="gramStart"/>
                  <w:r w:rsidRPr="00C01B05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,ц</w:t>
                  </w:r>
                  <w:proofErr w:type="gramEnd"/>
                  <w:r w:rsidRPr="00C01B05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ветовая</w:t>
                  </w:r>
                  <w:proofErr w:type="spellEnd"/>
                  <w:r w:rsidRPr="00C01B05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 гамма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01B05" w:rsidRPr="00C01B05">
              <w:tc>
                <w:tcPr>
                  <w:tcW w:w="115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 Провести наблюдение над языковыми средствами: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1гр.- выписать эпитеты обрисовки праздника на балу.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2гр.- выписать эпитеты из второй части рассказ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сцена наказания солдат).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Бал и 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 каком соотношении находятся эти слова?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3.Наблюдение над текстом, сравнить сцены 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балу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 бала.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Работа в парах, ответы каждого ученика.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Работа в группах, участие в дискуссии.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Сравнивают отобранный материал и заполняют на доске таблицы, по мере ответов на вопросы, доказывают то, что контрастное изображение настроения помогло передать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перелом в душе рассказчика.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 Анализ объектов с целью выделения признако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П8).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Выражение своих мыслей с полнотой и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точностью, умение оформлять свои мысли в письменной форм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П3).</w:t>
            </w: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Умение планировать свои действия в соответствии с поставленной задаче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й(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Р2)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Использование схем, таблиц для решения задач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П2);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01B05" w:rsidRPr="00C01B05" w:rsidTr="00C01B05">
        <w:trPr>
          <w:trHeight w:val="17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4.</w:t>
            </w: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Самостоятельная работа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.</w:t>
            </w:r>
            <w:proofErr w:type="gramEnd"/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Цель: самопроверка умения применять новые знания в типовых условиях.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Организовывает самостоятельную деятельность учащихся по применению новых знаний.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 предлагает учащимся выполнить задание. Работа с книгой. Сопоставить полковника и наказываемого.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105"/>
              <w:gridCol w:w="2106"/>
            </w:tblGrid>
            <w:tr w:rsidR="00C01B05" w:rsidRPr="00C01B05"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Полковник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01B0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Наказываемый</w:t>
                  </w:r>
                </w:p>
              </w:tc>
            </w:tr>
            <w:tr w:rsidR="00C01B05" w:rsidRPr="00C01B05"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01B05" w:rsidRPr="00C01B05"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01B05" w:rsidRPr="00C01B05">
              <w:tc>
                <w:tcPr>
                  <w:tcW w:w="21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B05" w:rsidRPr="00C01B05" w:rsidRDefault="00C01B05" w:rsidP="00C01B05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Учащиеся выполняют задание, сравнивают изображение полковника в сцене расправы с изображением его в сцене бала.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Поиск информации для выполнения учебных заданий с использованием учебной литературы (П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Умение решать проблем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Р1).</w:t>
            </w:r>
          </w:p>
          <w:p w:rsidR="00C01B05" w:rsidRPr="00C01B05" w:rsidRDefault="00C01B05" w:rsidP="00C01B05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Умение и приходить к общему решению в совместной деятельности (К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);</w:t>
            </w: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Использование схем, таблиц для решения задач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П2);</w:t>
            </w:r>
          </w:p>
          <w:p w:rsidR="00C01B05" w:rsidRPr="00C01B05" w:rsidRDefault="00C01B05" w:rsidP="00C01B05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</w:p>
        </w:tc>
      </w:tr>
      <w:tr w:rsidR="00C01B05" w:rsidRPr="00C01B05" w:rsidTr="00C01B0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01B05" w:rsidRPr="00C01B05" w:rsidTr="00C01B05">
        <w:trPr>
          <w:trHeight w:val="8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 Включение  в систему знаний и повторения.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Случай или среда </w:t>
            </w: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виновны</w:t>
            </w:r>
            <w:proofErr w:type="gramEnd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том, что мир героя рухнул? 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Как бы вы ответили на этот вопрос? Что управляет человеком? Случай, который может оказать влияние на всю жизнь, или все-таки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среда, которая диктует законы жизни, определяет его жизненный путь?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Какие выводы сделаете из этих наблюдений?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Можно работать в парах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делают выводы.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Значение рассказа «После бала» огромно. Писатель своим произведением выразил не только отношение к обращению с солдатами, но ставил широкие гуманистические проблемы, которые волновали и волнуют не одно поколение русского общества.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Умение находить нужную информацию, речевое высказывание в устной  форм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П3).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Уметь слушать и 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понимать речь други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К6).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Умение решать проблем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Р1).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Общение и взаимодействие с партнерами по совместной деятельности или обмену информацие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й(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К7);</w:t>
            </w:r>
          </w:p>
          <w:p w:rsidR="00C01B05" w:rsidRPr="00C01B05" w:rsidRDefault="00C01B05" w:rsidP="00C01B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Учет разных мнений и стремление к координации различных позиций в сотрудничеств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К3; К4)</w:t>
            </w:r>
          </w:p>
        </w:tc>
      </w:tr>
      <w:tr w:rsidR="00C01B05" w:rsidRPr="00C01B05" w:rsidTr="00C01B05">
        <w:trPr>
          <w:trHeight w:val="82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6. Рефлексия учебной деятельности.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-Что, на ваш взгляд, удалось нам на уроке?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-Смогли ли вы представить себе те порядки, которые царили в эпоху правления Николая 1</w:t>
            </w: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-Остались ли </w:t>
            </w: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довольны</w:t>
            </w:r>
            <w:proofErr w:type="gramEnd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своей работой на уроке?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- Что мешало и что помогало достичь цели?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-Как оцениваете свою работу на уроке?</w:t>
            </w:r>
          </w:p>
          <w:p w:rsidR="00C01B05" w:rsidRPr="00C01B05" w:rsidRDefault="00C01B05" w:rsidP="00C01B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Сможете ли вы теперь проанализировать эпиграф, который мы записали в начале урока?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-Попробуйте составить </w:t>
            </w:r>
            <w:proofErr w:type="spell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характеризующий</w:t>
            </w:r>
            <w:proofErr w:type="gramEnd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эпоху правления Николая 1, исходя из того, что мы с вами услышали  на уроке.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Пример: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Николай 1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определения (</w:t>
            </w: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властный</w:t>
            </w:r>
            <w:proofErr w:type="gramEnd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жестокий)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действия (наказывал, казнил, унижал)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Предложение из 4 слов (Его эпоха была бесчеловечной) </w:t>
            </w:r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1B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Ассоциация (несправедливость</w:t>
            </w:r>
            <w:proofErr w:type="gramEnd"/>
          </w:p>
          <w:p w:rsidR="00C01B05" w:rsidRPr="00C01B05" w:rsidRDefault="00C01B05" w:rsidP="00C01B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Выберите домашнее задание</w:t>
            </w: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того, как успешно работали на уроке.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1.Поразмышляйте над вопросом: «Почему автор своего героя ведет на плац, где разворачивается картина экзекуции солдата?»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2.Составьте 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синквейн</w:t>
            </w:r>
            <w:proofErr w:type="spellEnd"/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Варенька или полковник. 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 Напишите  эссе «Моё мнение о полковнике».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Мне было очень приятно с вами работать. Наш урок закончен. До свидания.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Учащиеся в группах выполняют задание.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Самоанализ.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диалоге.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</w:rPr>
              <w:t>Выставляют оценки в дневник.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Отвечают на вопросы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Учащиеся выбирают домашнее задание из предложенного материала.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границ собственного знания и незнани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я(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Л11).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01B0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Адекватное восприятие оценки учител</w:t>
            </w:r>
            <w:proofErr w:type="gramStart"/>
            <w:r w:rsidRPr="00C01B0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я(</w:t>
            </w:r>
            <w:proofErr w:type="gramEnd"/>
            <w:r w:rsidRPr="00C01B0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Р5)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Самооценка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личности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 (Л7)</w:t>
            </w: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C01B05" w:rsidRPr="00C01B05" w:rsidRDefault="00C01B05" w:rsidP="00C01B05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01B05" w:rsidRPr="00C01B05" w:rsidRDefault="00C01B05" w:rsidP="00C01B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1E54" w:rsidRPr="00C01B05" w:rsidRDefault="00931E54">
      <w:pPr>
        <w:rPr>
          <w:rFonts w:ascii="Times New Roman" w:hAnsi="Times New Roman" w:cs="Times New Roman"/>
          <w:sz w:val="28"/>
          <w:szCs w:val="28"/>
        </w:rPr>
      </w:pPr>
    </w:p>
    <w:sectPr w:rsidR="00931E54" w:rsidRPr="00C01B05" w:rsidSect="00D23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3C5A03"/>
    <w:multiLevelType w:val="hybridMultilevel"/>
    <w:tmpl w:val="2C1A6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86"/>
    <w:rsid w:val="00362AB5"/>
    <w:rsid w:val="0057228F"/>
    <w:rsid w:val="00931E54"/>
    <w:rsid w:val="00C01B05"/>
    <w:rsid w:val="00D2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dcterms:created xsi:type="dcterms:W3CDTF">2017-11-30T03:03:00Z</dcterms:created>
  <dcterms:modified xsi:type="dcterms:W3CDTF">2017-11-30T03:03:00Z</dcterms:modified>
</cp:coreProperties>
</file>