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52D0" w:rsidRDefault="006552D0" w:rsidP="006552D0">
      <w:pPr>
        <w:ind w:left="0" w:firstLine="0"/>
      </w:pPr>
    </w:p>
    <w:p w:rsidR="006552D0" w:rsidRDefault="006552D0" w:rsidP="006552D0">
      <w:pPr>
        <w:ind w:left="0" w:firstLine="0"/>
      </w:pPr>
    </w:p>
    <w:p w:rsidR="006552D0" w:rsidRDefault="006552D0" w:rsidP="006552D0">
      <w:pPr>
        <w:ind w:left="0" w:firstLine="0"/>
      </w:pPr>
      <w:hyperlink r:id="rId4" w:history="1">
        <w:r w:rsidRPr="001E4FF2">
          <w:rPr>
            <w:rStyle w:val="a3"/>
            <w:rFonts w:ascii="Times New Roman" w:eastAsia="Times New Roman" w:hAnsi="Times New Roman" w:cs="Times New Roman"/>
            <w:sz w:val="24"/>
            <w:szCs w:val="24"/>
            <w:lang w:eastAsia="ru-RU"/>
          </w:rPr>
          <w:t>http://logos.press.md/Weekly/Main.asp?IssueNum=583&amp;IssueDate=29.10.2004&amp;YearNum=39&amp;Theme=14&amp;Topic=14672</w:t>
        </w:r>
      </w:hyperlink>
    </w:p>
    <w:p w:rsidR="006552D0" w:rsidRDefault="006552D0" w:rsidP="006552D0">
      <w:pPr>
        <w:ind w:left="0" w:firstLine="0"/>
        <w:rPr>
          <w:rFonts w:ascii="Times New Roman" w:eastAsia="Times New Roman" w:hAnsi="Times New Roman" w:cs="Times New Roman"/>
          <w:sz w:val="24"/>
          <w:szCs w:val="24"/>
          <w:lang w:eastAsia="ru-RU"/>
        </w:rPr>
      </w:pPr>
    </w:p>
    <w:p w:rsidR="006552D0" w:rsidRDefault="006552D0" w:rsidP="006552D0">
      <w:pPr>
        <w:ind w:left="0" w:firstLine="0"/>
        <w:jc w:val="center"/>
        <w:outlineLvl w:val="1"/>
        <w:rPr>
          <w:rFonts w:ascii="Times New Roman" w:eastAsia="Times New Roman" w:hAnsi="Times New Roman" w:cs="Times New Roman"/>
          <w:b/>
          <w:bCs/>
          <w:sz w:val="36"/>
          <w:szCs w:val="36"/>
          <w:lang w:eastAsia="ru-RU"/>
        </w:rPr>
      </w:pPr>
      <w:r w:rsidRPr="002F5A00">
        <w:rPr>
          <w:rFonts w:ascii="Times New Roman" w:eastAsia="Times New Roman" w:hAnsi="Times New Roman" w:cs="Times New Roman"/>
          <w:b/>
          <w:bCs/>
          <w:sz w:val="36"/>
          <w:szCs w:val="36"/>
          <w:lang w:eastAsia="ru-RU"/>
        </w:rPr>
        <w:t xml:space="preserve"> </w:t>
      </w:r>
      <w:r w:rsidR="002F5A00" w:rsidRPr="002F5A00">
        <w:rPr>
          <w:rFonts w:ascii="Times New Roman" w:eastAsia="Times New Roman" w:hAnsi="Times New Roman" w:cs="Times New Roman"/>
          <w:b/>
          <w:bCs/>
          <w:sz w:val="36"/>
          <w:szCs w:val="36"/>
          <w:lang w:eastAsia="ru-RU"/>
        </w:rPr>
        <w:t>«Кто владеет информацией – тот владеет миром»</w:t>
      </w:r>
    </w:p>
    <w:p w:rsidR="006552D0" w:rsidRPr="006552D0" w:rsidRDefault="006552D0" w:rsidP="006552D0">
      <w:pPr>
        <w:ind w:left="0" w:firstLine="0"/>
        <w:jc w:val="center"/>
        <w:outlineLvl w:val="1"/>
        <w:rPr>
          <w:rFonts w:ascii="Times New Roman" w:eastAsia="Times New Roman" w:hAnsi="Times New Roman" w:cs="Times New Roman"/>
          <w:b/>
          <w:bCs/>
          <w:sz w:val="36"/>
          <w:szCs w:val="36"/>
          <w:lang w:eastAsia="ru-RU"/>
        </w:rPr>
      </w:pPr>
    </w:p>
    <w:p w:rsidR="002F5A00" w:rsidRPr="002F5A00" w:rsidRDefault="002F5A00" w:rsidP="002F5A00">
      <w:pPr>
        <w:ind w:left="0" w:firstLine="0"/>
        <w:rPr>
          <w:rFonts w:ascii="Times New Roman" w:eastAsia="Times New Roman" w:hAnsi="Times New Roman" w:cs="Times New Roman"/>
          <w:sz w:val="28"/>
          <w:szCs w:val="28"/>
          <w:lang w:eastAsia="ru-RU"/>
        </w:rPr>
      </w:pPr>
      <w:r w:rsidRPr="002F5A00">
        <w:rPr>
          <w:rFonts w:ascii="Times New Roman" w:eastAsia="Times New Roman" w:hAnsi="Times New Roman" w:cs="Times New Roman"/>
          <w:sz w:val="28"/>
          <w:szCs w:val="28"/>
          <w:lang w:eastAsia="ru-RU"/>
        </w:rPr>
        <w:t>вот этот исторический факт</w:t>
      </w:r>
    </w:p>
    <w:p w:rsidR="002F5A00" w:rsidRPr="002F5A00" w:rsidRDefault="002F5A00" w:rsidP="002F5A00">
      <w:pPr>
        <w:ind w:left="0" w:firstLine="0"/>
        <w:rPr>
          <w:rFonts w:ascii="Times New Roman" w:eastAsia="Times New Roman" w:hAnsi="Times New Roman" w:cs="Times New Roman"/>
          <w:sz w:val="28"/>
          <w:szCs w:val="28"/>
          <w:lang w:eastAsia="ru-RU"/>
        </w:rPr>
      </w:pPr>
      <w:r w:rsidRPr="002F5A00">
        <w:rPr>
          <w:rFonts w:ascii="Times New Roman" w:eastAsia="Times New Roman" w:hAnsi="Times New Roman" w:cs="Times New Roman"/>
          <w:sz w:val="28"/>
          <w:szCs w:val="28"/>
          <w:lang w:eastAsia="ru-RU"/>
        </w:rPr>
        <w:t xml:space="preserve">“…Двести лет назад Наполеон проигрывал англичанам Битву при Ватерлоо. По легенде, за сражением внимательно наблюдали Натан и </w:t>
      </w:r>
      <w:proofErr w:type="spellStart"/>
      <w:r w:rsidRPr="002F5A00">
        <w:rPr>
          <w:rFonts w:ascii="Times New Roman" w:eastAsia="Times New Roman" w:hAnsi="Times New Roman" w:cs="Times New Roman"/>
          <w:sz w:val="28"/>
          <w:szCs w:val="28"/>
          <w:lang w:eastAsia="ru-RU"/>
        </w:rPr>
        <w:t>Якоб</w:t>
      </w:r>
      <w:proofErr w:type="spellEnd"/>
      <w:r w:rsidRPr="002F5A00">
        <w:rPr>
          <w:rFonts w:ascii="Times New Roman" w:eastAsia="Times New Roman" w:hAnsi="Times New Roman" w:cs="Times New Roman"/>
          <w:sz w:val="28"/>
          <w:szCs w:val="28"/>
          <w:lang w:eastAsia="ru-RU"/>
        </w:rPr>
        <w:t xml:space="preserve"> Ротшильды.</w:t>
      </w:r>
    </w:p>
    <w:p w:rsidR="002F5A00" w:rsidRPr="002F5A00" w:rsidRDefault="002F5A00" w:rsidP="002F5A00">
      <w:pPr>
        <w:ind w:left="0" w:firstLine="0"/>
        <w:rPr>
          <w:rFonts w:ascii="Times New Roman" w:eastAsia="Times New Roman" w:hAnsi="Times New Roman" w:cs="Times New Roman"/>
          <w:sz w:val="28"/>
          <w:szCs w:val="28"/>
          <w:lang w:eastAsia="ru-RU"/>
        </w:rPr>
      </w:pPr>
      <w:r w:rsidRPr="002F5A00">
        <w:rPr>
          <w:rFonts w:ascii="Times New Roman" w:eastAsia="Times New Roman" w:hAnsi="Times New Roman" w:cs="Times New Roman"/>
          <w:sz w:val="28"/>
          <w:szCs w:val="28"/>
          <w:lang w:eastAsia="ru-RU"/>
        </w:rPr>
        <w:t>Кроме финансовых забот, Ротшильды могли позволить себе лишь одно хобби – почтовых голубей. После битвы голуби были немедленно выпущены с шифрованными инструкциями, привязанными к лапкам. Но Ротшильды не хотели рисковать и, едва убедившись, что Наполеон проигрывает сражение, Натан, загоняя дорогих лошадей, сам мчится в Лондон.</w:t>
      </w:r>
    </w:p>
    <w:p w:rsidR="002F5A00" w:rsidRDefault="002F5A00" w:rsidP="002F5A00">
      <w:pPr>
        <w:ind w:left="0" w:firstLine="0"/>
        <w:rPr>
          <w:rFonts w:ascii="Times New Roman" w:eastAsia="Times New Roman" w:hAnsi="Times New Roman" w:cs="Times New Roman"/>
          <w:sz w:val="28"/>
          <w:szCs w:val="28"/>
          <w:lang w:eastAsia="ru-RU"/>
        </w:rPr>
      </w:pPr>
      <w:r w:rsidRPr="002F5A00">
        <w:rPr>
          <w:rFonts w:ascii="Times New Roman" w:eastAsia="Times New Roman" w:hAnsi="Times New Roman" w:cs="Times New Roman"/>
          <w:sz w:val="28"/>
          <w:szCs w:val="28"/>
          <w:lang w:eastAsia="ru-RU"/>
        </w:rPr>
        <w:t>Утром Натан Ротшильд явился на Лондонскую биржу. Он был единственным в Лондоне, кто знал о поражении Наполеона. Сокрушаясь по поводу успехов Наполеона, он немедленно приступил к массовой продаже своих акций. Все остальные биржевики сразу же последовали его примеру, так как решили, что сражение проиграли англичане. Английские, австрийские и прусские ценные бумаги дешевели с каждой минутой и: оптом скупались агентами Ротшильда. О том, что Наполеон проиграл битву, на бирже узнали лишь через день. Многие держатели ценных бумаг покончили с собой, а Натан заработал 40 миллионов фунтов стерлингов. Реальная информация, полученная раньше других, позволила Ротшильдам вести беспроигрышную игру на бирже. Ротшильды не только придумали знаменитую фразу “Кто владеет информацией, тот владеет миром”, они подготовили все, чтобы информация попадала в первую очередь к ним…”</w:t>
      </w:r>
    </w:p>
    <w:p w:rsidR="002F5A00" w:rsidRPr="002F5A00" w:rsidRDefault="002F5A00" w:rsidP="002F5A00">
      <w:pPr>
        <w:ind w:left="0" w:firstLine="0"/>
        <w:rPr>
          <w:rFonts w:ascii="Times New Roman" w:eastAsia="Times New Roman" w:hAnsi="Times New Roman" w:cs="Times New Roman"/>
          <w:sz w:val="28"/>
          <w:szCs w:val="28"/>
          <w:lang w:eastAsia="ru-RU"/>
        </w:rPr>
      </w:pPr>
    </w:p>
    <w:p w:rsidR="002F5A00" w:rsidRPr="002F5A00" w:rsidRDefault="002F5A00" w:rsidP="002F5A00">
      <w:pPr>
        <w:ind w:left="0" w:firstLine="0"/>
        <w:rPr>
          <w:rFonts w:ascii="Times New Roman" w:eastAsia="Times New Roman" w:hAnsi="Times New Roman" w:cs="Times New Roman"/>
          <w:sz w:val="24"/>
          <w:szCs w:val="24"/>
          <w:lang w:eastAsia="ru-RU"/>
        </w:rPr>
      </w:pPr>
    </w:p>
    <w:p w:rsidR="0061342A" w:rsidRDefault="0061342A" w:rsidP="002F5A00"/>
    <w:sectPr w:rsidR="0061342A" w:rsidSect="0054449C">
      <w:pgSz w:w="11906" w:h="16838"/>
      <w:pgMar w:top="425" w:right="851" w:bottom="851" w:left="85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7"/>
  <w:proofState w:spelling="clean" w:grammar="clean"/>
  <w:defaultTabStop w:val="708"/>
  <w:drawingGridHorizontalSpacing w:val="110"/>
  <w:displayHorizontalDrawingGridEvery w:val="2"/>
  <w:displayVerticalDrawingGridEvery w:val="2"/>
  <w:characterSpacingControl w:val="doNotCompress"/>
  <w:compat/>
  <w:rsids>
    <w:rsidRoot w:val="002F5A00"/>
    <w:rsid w:val="0001155B"/>
    <w:rsid w:val="001C0CB8"/>
    <w:rsid w:val="002F5A00"/>
    <w:rsid w:val="0031341B"/>
    <w:rsid w:val="004B1035"/>
    <w:rsid w:val="0054449C"/>
    <w:rsid w:val="0061342A"/>
    <w:rsid w:val="006552D0"/>
    <w:rsid w:val="009D0D1E"/>
    <w:rsid w:val="009D42AD"/>
    <w:rsid w:val="00A737B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ind w:left="714" w:hanging="357"/>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1342A"/>
  </w:style>
  <w:style w:type="paragraph" w:styleId="2">
    <w:name w:val="heading 2"/>
    <w:basedOn w:val="a"/>
    <w:link w:val="20"/>
    <w:uiPriority w:val="9"/>
    <w:qFormat/>
    <w:rsid w:val="002F5A00"/>
    <w:pPr>
      <w:spacing w:before="100" w:beforeAutospacing="1" w:after="100" w:afterAutospacing="1"/>
      <w:ind w:left="0" w:firstLine="0"/>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2F5A00"/>
    <w:rPr>
      <w:rFonts w:ascii="Times New Roman" w:eastAsia="Times New Roman" w:hAnsi="Times New Roman" w:cs="Times New Roman"/>
      <w:b/>
      <w:bCs/>
      <w:sz w:val="36"/>
      <w:szCs w:val="36"/>
      <w:lang w:eastAsia="ru-RU"/>
    </w:rPr>
  </w:style>
  <w:style w:type="character" w:styleId="a3">
    <w:name w:val="Hyperlink"/>
    <w:basedOn w:val="a0"/>
    <w:uiPriority w:val="99"/>
    <w:unhideWhenUsed/>
    <w:rsid w:val="002F5A00"/>
    <w:rPr>
      <w:color w:val="0000FF"/>
      <w:u w:val="single"/>
    </w:rPr>
  </w:style>
  <w:style w:type="paragraph" w:styleId="a4">
    <w:name w:val="Normal (Web)"/>
    <w:basedOn w:val="a"/>
    <w:uiPriority w:val="99"/>
    <w:semiHidden/>
    <w:unhideWhenUsed/>
    <w:rsid w:val="002F5A00"/>
    <w:pPr>
      <w:spacing w:before="100" w:beforeAutospacing="1" w:after="100" w:afterAutospacing="1"/>
      <w:ind w:left="0" w:firstLine="0"/>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473525356">
      <w:bodyDiv w:val="1"/>
      <w:marLeft w:val="0"/>
      <w:marRight w:val="0"/>
      <w:marTop w:val="0"/>
      <w:marBottom w:val="0"/>
      <w:divBdr>
        <w:top w:val="none" w:sz="0" w:space="0" w:color="auto"/>
        <w:left w:val="none" w:sz="0" w:space="0" w:color="auto"/>
        <w:bottom w:val="none" w:sz="0" w:space="0" w:color="auto"/>
        <w:right w:val="none" w:sz="0" w:space="0" w:color="auto"/>
      </w:divBdr>
      <w:divsChild>
        <w:div w:id="1438214197">
          <w:marLeft w:val="0"/>
          <w:marRight w:val="0"/>
          <w:marTop w:val="0"/>
          <w:marBottom w:val="0"/>
          <w:divBdr>
            <w:top w:val="none" w:sz="0" w:space="0" w:color="auto"/>
            <w:left w:val="none" w:sz="0" w:space="0" w:color="auto"/>
            <w:bottom w:val="none" w:sz="0" w:space="0" w:color="auto"/>
            <w:right w:val="none" w:sz="0" w:space="0" w:color="auto"/>
          </w:divBdr>
          <w:divsChild>
            <w:div w:id="1206793395">
              <w:marLeft w:val="0"/>
              <w:marRight w:val="0"/>
              <w:marTop w:val="0"/>
              <w:marBottom w:val="0"/>
              <w:divBdr>
                <w:top w:val="none" w:sz="0" w:space="0" w:color="auto"/>
                <w:left w:val="none" w:sz="0" w:space="0" w:color="auto"/>
                <w:bottom w:val="none" w:sz="0" w:space="0" w:color="auto"/>
                <w:right w:val="none" w:sz="0" w:space="0" w:color="auto"/>
              </w:divBdr>
              <w:divsChild>
                <w:div w:id="2072998338">
                  <w:marLeft w:val="0"/>
                  <w:marRight w:val="0"/>
                  <w:marTop w:val="0"/>
                  <w:marBottom w:val="0"/>
                  <w:divBdr>
                    <w:top w:val="none" w:sz="0" w:space="0" w:color="auto"/>
                    <w:left w:val="none" w:sz="0" w:space="0" w:color="auto"/>
                    <w:bottom w:val="none" w:sz="0" w:space="0" w:color="auto"/>
                    <w:right w:val="none" w:sz="0" w:space="0" w:color="auto"/>
                  </w:divBdr>
                  <w:divsChild>
                    <w:div w:id="675380383">
                      <w:marLeft w:val="0"/>
                      <w:marRight w:val="0"/>
                      <w:marTop w:val="0"/>
                      <w:marBottom w:val="0"/>
                      <w:divBdr>
                        <w:top w:val="none" w:sz="0" w:space="0" w:color="auto"/>
                        <w:left w:val="none" w:sz="0" w:space="0" w:color="auto"/>
                        <w:bottom w:val="none" w:sz="0" w:space="0" w:color="auto"/>
                        <w:right w:val="none" w:sz="0" w:space="0" w:color="auto"/>
                      </w:divBdr>
                      <w:divsChild>
                        <w:div w:id="86388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logos.press.md/Weekly/Main.asp?IssueNum=583&amp;IssueDate=29.10.2004&amp;YearNum=39&amp;Theme=14&amp;Topic=1467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1</Pages>
  <Words>244</Words>
  <Characters>1395</Characters>
  <Application>Microsoft Office Word</Application>
  <DocSecurity>0</DocSecurity>
  <Lines>11</Lines>
  <Paragraphs>3</Paragraphs>
  <ScaleCrop>false</ScaleCrop>
  <Company/>
  <LinksUpToDate>false</LinksUpToDate>
  <CharactersWithSpaces>1636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Ольга</dc:creator>
  <cp:lastModifiedBy>Ольга</cp:lastModifiedBy>
  <cp:revision>2</cp:revision>
  <dcterms:created xsi:type="dcterms:W3CDTF">2012-02-09T07:13:00Z</dcterms:created>
  <dcterms:modified xsi:type="dcterms:W3CDTF">2012-02-09T07:32:00Z</dcterms:modified>
</cp:coreProperties>
</file>